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D6B149" w:rsidR="001E41F3" w:rsidRPr="00725291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 w:rsidRPr="00725291">
        <w:rPr>
          <w:b/>
          <w:noProof/>
          <w:sz w:val="24"/>
          <w:lang w:val="en-CA"/>
        </w:rPr>
        <w:t>3GPP TSG-</w:t>
      </w:r>
      <w:r w:rsidR="00725291" w:rsidRPr="00725291">
        <w:rPr>
          <w:b/>
          <w:noProof/>
          <w:sz w:val="24"/>
          <w:lang w:val="en-CA"/>
        </w:rPr>
        <w:t>SA WG2</w:t>
      </w:r>
      <w:r w:rsidR="00C66BA2" w:rsidRPr="00725291">
        <w:rPr>
          <w:b/>
          <w:noProof/>
          <w:sz w:val="24"/>
          <w:lang w:val="en-CA"/>
        </w:rPr>
        <w:t xml:space="preserve"> </w:t>
      </w:r>
      <w:r w:rsidRPr="00725291">
        <w:rPr>
          <w:b/>
          <w:noProof/>
          <w:sz w:val="24"/>
          <w:lang w:val="en-CA"/>
        </w:rPr>
        <w:t>Meeting #</w:t>
      </w:r>
      <w:r w:rsidR="00725291" w:rsidRPr="00725291">
        <w:rPr>
          <w:b/>
          <w:noProof/>
          <w:sz w:val="24"/>
          <w:lang w:val="en-CA"/>
        </w:rPr>
        <w:t>15</w:t>
      </w:r>
      <w:r w:rsidR="0074467B">
        <w:rPr>
          <w:b/>
          <w:noProof/>
          <w:sz w:val="24"/>
          <w:lang w:val="en-CA"/>
        </w:rPr>
        <w:t>8</w:t>
      </w:r>
      <w:r w:rsidRPr="00725291">
        <w:rPr>
          <w:b/>
          <w:noProof/>
          <w:sz w:val="24"/>
          <w:lang w:val="en-CA"/>
        </w:rPr>
        <w:tab/>
      </w:r>
      <w:r w:rsidR="00725291" w:rsidRPr="00725291">
        <w:rPr>
          <w:b/>
          <w:noProof/>
          <w:sz w:val="24"/>
          <w:lang w:val="en-CA"/>
        </w:rPr>
        <w:t>S2-230</w:t>
      </w:r>
      <w:r w:rsidR="00145218">
        <w:rPr>
          <w:b/>
          <w:noProof/>
          <w:sz w:val="24"/>
          <w:lang w:val="en-CA"/>
        </w:rPr>
        <w:t>9400</w:t>
      </w:r>
    </w:p>
    <w:p w14:paraId="7CB45193" w14:textId="07364633" w:rsidR="001E41F3" w:rsidRDefault="0074467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CA"/>
        </w:rPr>
        <w:t>Goteborg</w:t>
      </w:r>
      <w:r w:rsidR="001E41F3" w:rsidRPr="00725291">
        <w:rPr>
          <w:b/>
          <w:noProof/>
          <w:sz w:val="24"/>
          <w:lang w:val="en-CA"/>
        </w:rPr>
        <w:t>,</w:t>
      </w:r>
      <w:r>
        <w:rPr>
          <w:b/>
          <w:noProof/>
          <w:sz w:val="24"/>
          <w:lang w:val="en-CA"/>
        </w:rPr>
        <w:t xml:space="preserve"> Sweden, August 21-25,</w:t>
      </w:r>
      <w:r w:rsidR="00725291" w:rsidRPr="00725291">
        <w:rPr>
          <w:b/>
          <w:noProof/>
          <w:sz w:val="24"/>
          <w:lang w:val="en-CA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4BE67" w:rsidR="001E41F3" w:rsidRPr="0041037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23.</w:t>
            </w:r>
            <w:r w:rsidR="006F6AC8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725291" w:rsidRDefault="001E41F3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054B5" w:rsidR="001E41F3" w:rsidRPr="00725291" w:rsidRDefault="00881F13" w:rsidP="007113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2111</w:t>
            </w:r>
          </w:p>
        </w:tc>
        <w:tc>
          <w:tcPr>
            <w:tcW w:w="709" w:type="dxa"/>
          </w:tcPr>
          <w:p w14:paraId="09D2C09B" w14:textId="77777777" w:rsidR="001E41F3" w:rsidRPr="00725291" w:rsidRDefault="001E41F3" w:rsidP="007252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1C52CF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25291" w:rsidRDefault="001E41F3" w:rsidP="007252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56C7BF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18.</w:t>
            </w:r>
            <w:r w:rsidR="00F93465">
              <w:rPr>
                <w:b/>
                <w:noProof/>
                <w:sz w:val="28"/>
              </w:rPr>
              <w:t>2</w:t>
            </w:r>
            <w:r w:rsidRPr="0072529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9924DA" w:rsidR="00F25D98" w:rsidRDefault="007252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8D276" w:rsidR="00F25D98" w:rsidRDefault="007252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B771A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SUPI and SUCI for FN-BRG support for PLMN and SNPN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603BDD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D4AF2" w:rsidR="001E41F3" w:rsidRDefault="006F6A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55BEC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C23E6C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F93465">
              <w:t>ug 11</w:t>
            </w:r>
            <w:r>
              <w:t>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90AE30" w:rsidR="001E41F3" w:rsidRPr="006F6AC8" w:rsidRDefault="00F9346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CBCB4F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1BE663" w:rsidR="0073685A" w:rsidRPr="0052439A" w:rsidRDefault="0052439A" w:rsidP="00F93465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Further clarify the details about access to SNPN services via wireline access network</w:t>
            </w:r>
            <w:r w:rsidR="00F93465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 xml:space="preserve">The note about SUPI and SUCI for FN-BRG support is missing.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D8813" w14:textId="77777777" w:rsidR="0052439A" w:rsidRDefault="0052439A" w:rsidP="00F93465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One note is added to describe the SUPI and SUCI might be different depending on whether the wireline network belongs to PLMN or SNPN.</w:t>
            </w:r>
          </w:p>
          <w:p w14:paraId="1D07BBAA" w14:textId="77777777" w:rsidR="0052439A" w:rsidRDefault="0052439A" w:rsidP="0073685A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31C656EC" w14:textId="4D6A52CD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8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4D8753" w:rsidR="0073685A" w:rsidRDefault="0073685A" w:rsidP="00F93465">
            <w:pPr>
              <w:pStyle w:val="CRCoverPage"/>
              <w:spacing w:after="0"/>
              <w:rPr>
                <w:noProof/>
              </w:rPr>
            </w:pPr>
            <w:r w:rsidRPr="00D4441E">
              <w:rPr>
                <w:rFonts w:ascii="Times New Roman" w:hAnsi="Times New Roman"/>
              </w:rPr>
              <w:t xml:space="preserve">Missing details about access to SNPN services via wireline </w:t>
            </w:r>
            <w:proofErr w:type="spellStart"/>
            <w:r w:rsidRPr="00D4441E">
              <w:rPr>
                <w:rFonts w:ascii="Times New Roman" w:hAnsi="Times New Roman"/>
              </w:rPr>
              <w:t>acces</w:t>
            </w:r>
            <w:proofErr w:type="spellEnd"/>
            <w:r w:rsidRPr="00D4441E">
              <w:rPr>
                <w:rFonts w:ascii="Times New Roman" w:hAnsi="Times New Roman"/>
              </w:rPr>
              <w:t xml:space="preserve"> network</w:t>
            </w:r>
          </w:p>
        </w:tc>
      </w:tr>
      <w:tr w:rsidR="0073685A" w14:paraId="034AF533" w14:textId="77777777" w:rsidTr="00547111">
        <w:tc>
          <w:tcPr>
            <w:tcW w:w="2694" w:type="dxa"/>
            <w:gridSpan w:val="2"/>
          </w:tcPr>
          <w:p w14:paraId="39D9EB5B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95296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4.7.3</w:t>
            </w:r>
          </w:p>
        </w:tc>
      </w:tr>
      <w:tr w:rsidR="007368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8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</w:p>
        </w:tc>
      </w:tr>
      <w:tr w:rsidR="007368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8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3685A" w:rsidRPr="008863B9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3685A" w:rsidRPr="008863B9" w:rsidRDefault="0073685A" w:rsidP="007368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8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3E8C8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5982630" w14:textId="77777777" w:rsidR="00F93465" w:rsidRPr="003B7B43" w:rsidRDefault="00F93465" w:rsidP="00F93465">
      <w:pPr>
        <w:pStyle w:val="Heading2"/>
      </w:pPr>
      <w:bookmarkStart w:id="2" w:name="_Toc138255190"/>
      <w:bookmarkEnd w:id="1"/>
      <w:r w:rsidRPr="003B7B43">
        <w:t>4.7</w:t>
      </w:r>
      <w:r w:rsidRPr="003B7B43">
        <w:tab/>
        <w:t>Identifiers</w:t>
      </w:r>
      <w:bookmarkEnd w:id="2"/>
    </w:p>
    <w:p w14:paraId="28FDD7EE" w14:textId="77777777" w:rsidR="00F93465" w:rsidRPr="003B7B43" w:rsidRDefault="00F93465" w:rsidP="00F93465">
      <w:pPr>
        <w:pStyle w:val="Heading3"/>
      </w:pPr>
      <w:bookmarkStart w:id="3" w:name="_Toc138255191"/>
      <w:r w:rsidRPr="003B7B43">
        <w:t>4.7.1</w:t>
      </w:r>
      <w:r w:rsidRPr="003B7B43">
        <w:tab/>
        <w:t>General</w:t>
      </w:r>
      <w:bookmarkEnd w:id="3"/>
    </w:p>
    <w:p w14:paraId="2D518CCB" w14:textId="77777777" w:rsidR="00F93465" w:rsidRPr="003B7B43" w:rsidRDefault="00F93465" w:rsidP="00F93465">
      <w:r w:rsidRPr="003B7B43">
        <w:t>As described in TS</w:t>
      </w:r>
      <w:r>
        <w:t> </w:t>
      </w:r>
      <w:r w:rsidRPr="003B7B43">
        <w:t>23.501</w:t>
      </w:r>
      <w:r>
        <w:t> </w:t>
      </w:r>
      <w:r w:rsidRPr="003B7B43">
        <w:t>[2], each subscriber in the 5G System shall be allocated one 5G Subscription Permanent Identifier (SUPI) for use within the 3GPP system. As described in TS</w:t>
      </w:r>
      <w:r>
        <w:t> </w:t>
      </w:r>
      <w:r w:rsidRPr="003B7B43">
        <w:t>23.501</w:t>
      </w:r>
      <w:r>
        <w:t> </w:t>
      </w:r>
      <w:r w:rsidRPr="003B7B43">
        <w:t>[2], each FN-RG or 5G-RG accessing the 5G System shall be assigned a Permanent Equipment Identifier (PEI).</w:t>
      </w:r>
    </w:p>
    <w:p w14:paraId="2C931E97" w14:textId="77777777" w:rsidR="00F93465" w:rsidRPr="003B7B43" w:rsidRDefault="00F93465" w:rsidP="00F93465">
      <w:r w:rsidRPr="003B7B43">
        <w:t>The clauses below describe specific aspects for supporting 5G-RG and FN-RG.</w:t>
      </w:r>
    </w:p>
    <w:p w14:paraId="23094E57" w14:textId="77777777" w:rsidR="00F93465" w:rsidRPr="003B7B43" w:rsidRDefault="00F93465" w:rsidP="00F93465">
      <w:pPr>
        <w:pStyle w:val="Heading3"/>
      </w:pPr>
      <w:bookmarkStart w:id="4" w:name="_Toc138255192"/>
      <w:r w:rsidRPr="003B7B43">
        <w:t>4.7.2</w:t>
      </w:r>
      <w:r w:rsidRPr="003B7B43">
        <w:tab/>
        <w:t>SUPI and SUCI for 5G-BRG support</w:t>
      </w:r>
      <w:bookmarkEnd w:id="4"/>
    </w:p>
    <w:p w14:paraId="370F1E06" w14:textId="77777777" w:rsidR="00F93465" w:rsidRPr="003B7B43" w:rsidRDefault="00F93465" w:rsidP="00F93465">
      <w:r w:rsidRPr="003B7B43">
        <w:t xml:space="preserve">The SUPI for an 5G-BRG shall contain an IMSI, as described in clause 5.9.2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59FF8B6B" w14:textId="77777777" w:rsidR="00F93465" w:rsidRPr="003B7B43" w:rsidRDefault="00F93465" w:rsidP="00F93465">
      <w:r w:rsidRPr="003B7B43">
        <w:t>The SUCI provided by the 5G-BRG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3B946D66" w14:textId="77777777" w:rsidR="00F93465" w:rsidRPr="003B7B43" w:rsidRDefault="00F93465" w:rsidP="00F93465">
      <w:pPr>
        <w:pStyle w:val="Heading3"/>
      </w:pPr>
      <w:bookmarkStart w:id="5" w:name="_Toc138255193"/>
      <w:r w:rsidRPr="003B7B43">
        <w:t>4.7.3</w:t>
      </w:r>
      <w:r w:rsidRPr="003B7B43">
        <w:tab/>
        <w:t>SUPI and SUCI for FN-BRG support</w:t>
      </w:r>
      <w:bookmarkEnd w:id="5"/>
    </w:p>
    <w:p w14:paraId="4535F5D6" w14:textId="1F7977F6" w:rsidR="00F93465" w:rsidRDefault="00F93465" w:rsidP="00F93465">
      <w:pPr>
        <w:rPr>
          <w:ins w:id="6" w:author="Peng Tan" w:date="2023-08-11T17:21:00Z"/>
        </w:rPr>
      </w:pPr>
      <w:r>
        <w:t>The SUPI for an FN-BRG subscription shall, based on operator configuration, either contain an IMSI or a GLI as defined in clause 4.7.8. A SUPI containing a GLI takes the form of a NAI whose user part is the GLI and whose realm part is an identifier of the operator owning the subscription.</w:t>
      </w:r>
    </w:p>
    <w:p w14:paraId="6B4C61CC" w14:textId="011751D7" w:rsidR="00F93465" w:rsidRDefault="00F93465">
      <w:pPr>
        <w:pStyle w:val="NO"/>
        <w:pPrChange w:id="7" w:author="Peng Tan" w:date="2023-08-11T17:21:00Z">
          <w:pPr/>
        </w:pPrChange>
      </w:pPr>
      <w:ins w:id="8" w:author="Peng Tan" w:date="2023-08-11T17:21:00Z">
        <w:r>
          <w:t>NOTE 1:</w:t>
        </w:r>
        <w:r>
          <w:tab/>
          <w:t>The realm part used to identify the operator managing the subscription can differ depending on whether the wireline access network belongs to a PLMN or SNPN. The NAI format for SUPI containing GLI for PLMN and SNPN is defined in TS 23.003 [14].</w:t>
        </w:r>
      </w:ins>
    </w:p>
    <w:p w14:paraId="512B29B7" w14:textId="77777777" w:rsidR="00F93465" w:rsidRDefault="00F93465" w:rsidP="00F93465">
      <w:r>
        <w:t>The SUCI provided by the W-AGF to the 5GC for FN-BRG always corresponds to a SUPI containing a GLI. This SUCI acts as pseudonym of the SUPI and the UDM performs a mapping to the actual SUPI that, depending on operator configuration, contains either an IMSI or the same GLI that was provided in the SUCI.</w:t>
      </w:r>
    </w:p>
    <w:p w14:paraId="7FEC33C8" w14:textId="77777777" w:rsidR="00F93465" w:rsidRPr="003B7B43" w:rsidRDefault="00F93465" w:rsidP="00F93465">
      <w:r w:rsidRPr="003B7B43">
        <w:t>As described in TS</w:t>
      </w:r>
      <w:r>
        <w:t> </w:t>
      </w:r>
      <w:r w:rsidRPr="003B7B43">
        <w:t>23.003</w:t>
      </w:r>
      <w:r>
        <w:t> </w:t>
      </w:r>
      <w:r w:rsidRPr="003B7B43">
        <w:t xml:space="preserve">[14], the SUCI also contains an identifier of the </w:t>
      </w:r>
      <w:proofErr w:type="gramStart"/>
      <w:r w:rsidRPr="003B7B43">
        <w:t>Home</w:t>
      </w:r>
      <w:proofErr w:type="gramEnd"/>
      <w:r w:rsidRPr="003B7B43">
        <w:t xml:space="preserve"> network</w:t>
      </w:r>
      <w:r>
        <w:t>, i.e. the identifier of the operator owning the subscription</w:t>
      </w:r>
      <w:r w:rsidRPr="003B7B43">
        <w:t>.</w:t>
      </w:r>
    </w:p>
    <w:p w14:paraId="238B8BD9" w14:textId="77777777" w:rsidR="00F93465" w:rsidRPr="003B7B43" w:rsidRDefault="00F93465" w:rsidP="00F93465">
      <w:pPr>
        <w:pStyle w:val="Heading3"/>
      </w:pPr>
      <w:bookmarkStart w:id="9" w:name="_Toc138255194"/>
      <w:r w:rsidRPr="003B7B43">
        <w:t>4.7.4</w:t>
      </w:r>
      <w:r w:rsidRPr="003B7B43">
        <w:tab/>
        <w:t>SUPI and SUCI for 5G-CRG and FN-CRG support</w:t>
      </w:r>
      <w:bookmarkEnd w:id="9"/>
    </w:p>
    <w:p w14:paraId="3B80D7FA" w14:textId="77777777" w:rsidR="00F93465" w:rsidRDefault="00F93465" w:rsidP="00F93465">
      <w:r w:rsidRPr="003B7B43">
        <w:t>The SUPI for a FN-CRG subscription shall</w:t>
      </w:r>
      <w:r>
        <w:t>, based on operator configuration,</w:t>
      </w:r>
      <w:r w:rsidRPr="003B7B43">
        <w:t xml:space="preserve"> contain either an IMSI, as described in clause 5.9.2</w:t>
      </w:r>
      <w:r>
        <w:t xml:space="preserve"> of</w:t>
      </w:r>
      <w:r w:rsidRPr="003B7B43">
        <w:t xml:space="preserve"> TS</w:t>
      </w:r>
      <w:r>
        <w:t> </w:t>
      </w:r>
      <w:r w:rsidRPr="003B7B43">
        <w:t>23.501</w:t>
      </w:r>
      <w:r>
        <w:t> </w:t>
      </w:r>
      <w:r w:rsidRPr="003B7B43">
        <w:t>[2], or a</w:t>
      </w:r>
      <w:r>
        <w:t xml:space="preserve"> GCI (Global Cable identifier defined in clause 4.7.9).</w:t>
      </w:r>
    </w:p>
    <w:p w14:paraId="58EA6AFC" w14:textId="77777777" w:rsidR="00F93465" w:rsidRDefault="00F93465" w:rsidP="00F93465">
      <w:r>
        <w:t>The SUPI for a 5G-CRG subscription shall, based on operator configuration, contain either an IMSI, as described in clause 5.9.2 of TS 23.501 [2], or a GCI (Global Cable identifier defined in clause 4.7.9).</w:t>
      </w:r>
    </w:p>
    <w:p w14:paraId="3417253B" w14:textId="77777777" w:rsidR="00F93465" w:rsidRDefault="00F93465" w:rsidP="00F93465">
      <w:r>
        <w:t>Only 5G-CRG whose SUPI corresponds to an IMSI may use 3GPP access to connect to 5GC.</w:t>
      </w:r>
    </w:p>
    <w:p w14:paraId="76FC208C" w14:textId="77777777" w:rsidR="00F93465" w:rsidRPr="003B7B43" w:rsidRDefault="00F93465" w:rsidP="00F93465">
      <w:r>
        <w:t xml:space="preserve">A SUPI containing a GCI takes the form of a NAI where the user part is the </w:t>
      </w:r>
      <w:proofErr w:type="gramStart"/>
      <w:r>
        <w:t>GCI</w:t>
      </w:r>
      <w:proofErr w:type="gramEnd"/>
      <w:r>
        <w:t xml:space="preserve"> and the realm part is an identifier of the operator managing the subscription.</w:t>
      </w:r>
    </w:p>
    <w:p w14:paraId="41798C14" w14:textId="77777777" w:rsidR="00F93465" w:rsidRDefault="00F93465" w:rsidP="00F93465">
      <w:pPr>
        <w:pStyle w:val="NO"/>
      </w:pPr>
      <w:r>
        <w:t>NOTE 1:</w:t>
      </w:r>
      <w:r>
        <w:tab/>
        <w:t>The realm part used to identify the operator managing the subscription can differ depending on whether the wireline access network belongs to a PLMN or SNPN. The NAI format for SUPI containing GCI for PLMN and SNPN is defined in TS 23.003 [14].</w:t>
      </w:r>
    </w:p>
    <w:p w14:paraId="6EFFA06C" w14:textId="77777777" w:rsidR="00F93465" w:rsidRPr="003B7B43" w:rsidRDefault="00F93465" w:rsidP="00F93465">
      <w:r w:rsidRPr="003B7B43">
        <w:t>The SUCI provided by the 5G-CRG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5FBA422C" w14:textId="77777777" w:rsidR="00F93465" w:rsidRDefault="00F93465" w:rsidP="00F93465">
      <w:r>
        <w:t>The SUCI provided to the network for FN-CRG support always corresponds to a SUPI containing a GCI. This SUCI acts as pseudonym of the SUPI and the UDM performs a mapping to the SUPI that, depending on operator configuration, contains either an IMSI or the same GCI than in the SUCI.</w:t>
      </w:r>
    </w:p>
    <w:p w14:paraId="07898467" w14:textId="77777777" w:rsidR="00F93465" w:rsidRPr="003B7B43" w:rsidRDefault="00F93465" w:rsidP="00F93465">
      <w:r>
        <w:t xml:space="preserve">As described in TS 23.003 [14], for both cases where the SUCI contains an IMSI or contains a GCI, the SUCI contains an identifier of the </w:t>
      </w:r>
      <w:proofErr w:type="gramStart"/>
      <w:r>
        <w:t>Home</w:t>
      </w:r>
      <w:proofErr w:type="gramEnd"/>
      <w:r>
        <w:t xml:space="preserve"> network i.e. an identifier of the operator managing the subscription.</w:t>
      </w:r>
    </w:p>
    <w:p w14:paraId="41A924E8" w14:textId="77777777" w:rsidR="00F93465" w:rsidRDefault="00F93465" w:rsidP="00F93465">
      <w:pPr>
        <w:pStyle w:val="NO"/>
      </w:pPr>
      <w:r>
        <w:t>NOTE 2:</w:t>
      </w:r>
      <w:r>
        <w:tab/>
        <w:t>If the SUCI contains an IMSI, the identifier of the operator managing the subscription is carried in the MCC/MNC part of the IMSI as defined in TS 23.003 [14].</w:t>
      </w:r>
    </w:p>
    <w:p w14:paraId="10F9A8AF" w14:textId="77777777" w:rsidR="00F93465" w:rsidRPr="003B7B43" w:rsidRDefault="00F93465" w:rsidP="00F93465">
      <w:pPr>
        <w:pStyle w:val="Heading3"/>
      </w:pPr>
      <w:bookmarkStart w:id="10" w:name="_Toc138255195"/>
      <w:r w:rsidRPr="003B7B43">
        <w:lastRenderedPageBreak/>
        <w:t>4.7.5</w:t>
      </w:r>
      <w:r w:rsidRPr="003B7B43">
        <w:tab/>
        <w:t>Line ID</w:t>
      </w:r>
      <w:bookmarkEnd w:id="10"/>
    </w:p>
    <w:p w14:paraId="54C8F13A" w14:textId="77777777" w:rsidR="00F93465" w:rsidRDefault="00F93465" w:rsidP="00F93465">
      <w:r>
        <w:t>The Line ID is defined in BBF Specifications, see BBF TR-470 [38].</w:t>
      </w:r>
    </w:p>
    <w:p w14:paraId="68C9CD36" w14:textId="77777777" w:rsidR="001E41F3" w:rsidRDefault="001E41F3">
      <w:pPr>
        <w:rPr>
          <w:noProof/>
        </w:rPr>
      </w:pPr>
    </w:p>
    <w:p w14:paraId="1BDD1904" w14:textId="77777777" w:rsidR="00A06C6A" w:rsidRDefault="00A06C6A">
      <w:pPr>
        <w:rPr>
          <w:noProof/>
        </w:rPr>
      </w:pPr>
    </w:p>
    <w:p w14:paraId="6176803C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DBC1DB8" w14:textId="77777777" w:rsidR="00A06C6A" w:rsidRDefault="00A06C6A">
      <w:pPr>
        <w:rPr>
          <w:noProof/>
        </w:rPr>
      </w:pPr>
    </w:p>
    <w:sectPr w:rsidR="00A06C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63492" w14:textId="77777777" w:rsidR="00B36A8E" w:rsidRDefault="00B36A8E">
      <w:r>
        <w:separator/>
      </w:r>
    </w:p>
  </w:endnote>
  <w:endnote w:type="continuationSeparator" w:id="0">
    <w:p w14:paraId="32DF2536" w14:textId="77777777" w:rsidR="00B36A8E" w:rsidRDefault="00B36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08F8E" w14:textId="77777777" w:rsidR="00B36A8E" w:rsidRDefault="00B36A8E">
      <w:r>
        <w:separator/>
      </w:r>
    </w:p>
  </w:footnote>
  <w:footnote w:type="continuationSeparator" w:id="0">
    <w:p w14:paraId="0E852197" w14:textId="77777777" w:rsidR="00B36A8E" w:rsidRDefault="00B36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">
    <w15:presenceInfo w15:providerId="Windows Live" w15:userId="cc064be31c533f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83"/>
    <w:rsid w:val="00022E4A"/>
    <w:rsid w:val="000A6394"/>
    <w:rsid w:val="000B7FED"/>
    <w:rsid w:val="000C038A"/>
    <w:rsid w:val="000C6598"/>
    <w:rsid w:val="000D44B3"/>
    <w:rsid w:val="00145218"/>
    <w:rsid w:val="00145D43"/>
    <w:rsid w:val="00192C46"/>
    <w:rsid w:val="001A08B3"/>
    <w:rsid w:val="001A2CA0"/>
    <w:rsid w:val="001A7B60"/>
    <w:rsid w:val="001B52F0"/>
    <w:rsid w:val="001B7A65"/>
    <w:rsid w:val="001E41F3"/>
    <w:rsid w:val="00225BFC"/>
    <w:rsid w:val="0026004D"/>
    <w:rsid w:val="002640DD"/>
    <w:rsid w:val="00275D12"/>
    <w:rsid w:val="00284FEB"/>
    <w:rsid w:val="002860C4"/>
    <w:rsid w:val="002B5741"/>
    <w:rsid w:val="002E472E"/>
    <w:rsid w:val="00305409"/>
    <w:rsid w:val="003251AF"/>
    <w:rsid w:val="003609EF"/>
    <w:rsid w:val="0036231A"/>
    <w:rsid w:val="00365C65"/>
    <w:rsid w:val="00374DD4"/>
    <w:rsid w:val="003E1A36"/>
    <w:rsid w:val="00410371"/>
    <w:rsid w:val="004242F1"/>
    <w:rsid w:val="004937C6"/>
    <w:rsid w:val="004B75B7"/>
    <w:rsid w:val="0051580D"/>
    <w:rsid w:val="0052439A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6AC8"/>
    <w:rsid w:val="00711379"/>
    <w:rsid w:val="007176FF"/>
    <w:rsid w:val="00725291"/>
    <w:rsid w:val="0073685A"/>
    <w:rsid w:val="0074467B"/>
    <w:rsid w:val="00792342"/>
    <w:rsid w:val="007977A8"/>
    <w:rsid w:val="007B0132"/>
    <w:rsid w:val="007B512A"/>
    <w:rsid w:val="007C2097"/>
    <w:rsid w:val="007D6A07"/>
    <w:rsid w:val="007F7259"/>
    <w:rsid w:val="008040A8"/>
    <w:rsid w:val="008279FA"/>
    <w:rsid w:val="008626E7"/>
    <w:rsid w:val="00870EE7"/>
    <w:rsid w:val="00881F13"/>
    <w:rsid w:val="008863B9"/>
    <w:rsid w:val="008A45A6"/>
    <w:rsid w:val="008D1CC1"/>
    <w:rsid w:val="008F3789"/>
    <w:rsid w:val="008F686C"/>
    <w:rsid w:val="009148DE"/>
    <w:rsid w:val="00941E30"/>
    <w:rsid w:val="009777D9"/>
    <w:rsid w:val="00991B88"/>
    <w:rsid w:val="009A5753"/>
    <w:rsid w:val="009A579D"/>
    <w:rsid w:val="009D55B1"/>
    <w:rsid w:val="009E3297"/>
    <w:rsid w:val="009F734F"/>
    <w:rsid w:val="00A06C6A"/>
    <w:rsid w:val="00A246B6"/>
    <w:rsid w:val="00A47E70"/>
    <w:rsid w:val="00A50CF0"/>
    <w:rsid w:val="00A7671C"/>
    <w:rsid w:val="00AA2CBC"/>
    <w:rsid w:val="00AC5820"/>
    <w:rsid w:val="00AD1CD8"/>
    <w:rsid w:val="00B258BB"/>
    <w:rsid w:val="00B36A8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F30"/>
    <w:rsid w:val="00D24991"/>
    <w:rsid w:val="00D50255"/>
    <w:rsid w:val="00D66520"/>
    <w:rsid w:val="00D8334E"/>
    <w:rsid w:val="00DE34CF"/>
    <w:rsid w:val="00E13F3D"/>
    <w:rsid w:val="00E34898"/>
    <w:rsid w:val="00EB09B7"/>
    <w:rsid w:val="00EE7D7C"/>
    <w:rsid w:val="00F25D98"/>
    <w:rsid w:val="00F300FB"/>
    <w:rsid w:val="00F93465"/>
    <w:rsid w:val="00F937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368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368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69</TotalTime>
  <Pages>3</Pages>
  <Words>817</Words>
  <Characters>4658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 Tan</cp:lastModifiedBy>
  <cp:revision>17</cp:revision>
  <cp:lastPrinted>1900-01-01T05:00:00Z</cp:lastPrinted>
  <dcterms:created xsi:type="dcterms:W3CDTF">2020-02-03T08:32:00Z</dcterms:created>
  <dcterms:modified xsi:type="dcterms:W3CDTF">2023-08-11T21:29:00Z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